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FC" w:rsidRPr="00683F42" w:rsidRDefault="000E1BEA" w:rsidP="000375FC">
      <w:pPr>
        <w:spacing w:line="480" w:lineRule="exact"/>
        <w:jc w:val="center"/>
        <w:rPr>
          <w:rFonts w:eastAsia="黑体"/>
          <w:b/>
          <w:bCs/>
          <w:sz w:val="28"/>
          <w:szCs w:val="28"/>
        </w:rPr>
      </w:pPr>
      <w:bookmarkStart w:id="0" w:name="OLE_LINK135"/>
      <w:r>
        <w:rPr>
          <w:rFonts w:eastAsia="黑体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eastAsia="黑体" w:hint="eastAsia"/>
          <w:b/>
          <w:bCs/>
          <w:sz w:val="28"/>
          <w:szCs w:val="28"/>
        </w:rPr>
        <w:t>专业</w:t>
      </w:r>
      <w:r w:rsidR="000375FC" w:rsidRPr="00683F42">
        <w:rPr>
          <w:rFonts w:eastAsia="黑体"/>
          <w:b/>
          <w:bCs/>
          <w:sz w:val="28"/>
          <w:szCs w:val="28"/>
        </w:rPr>
        <w:t>课程</w:t>
      </w:r>
      <w:r w:rsidR="000375FC" w:rsidRPr="00683F42">
        <w:rPr>
          <w:rFonts w:eastAsia="黑体" w:hint="eastAsia"/>
          <w:b/>
          <w:bCs/>
          <w:sz w:val="28"/>
          <w:szCs w:val="28"/>
        </w:rPr>
        <w:t>（笔试类）</w:t>
      </w:r>
      <w:r w:rsidR="000375FC" w:rsidRPr="00683F42">
        <w:rPr>
          <w:rFonts w:eastAsia="黑体"/>
          <w:b/>
          <w:bCs/>
          <w:sz w:val="28"/>
          <w:szCs w:val="28"/>
        </w:rPr>
        <w:t>能力达成度分析</w:t>
      </w:r>
      <w:r w:rsidR="000375FC" w:rsidRPr="00683F42">
        <w:rPr>
          <w:rFonts w:eastAsia="黑体" w:hint="eastAsia"/>
          <w:b/>
          <w:bCs/>
          <w:sz w:val="28"/>
          <w:szCs w:val="28"/>
        </w:rPr>
        <w:t>报告</w:t>
      </w:r>
    </w:p>
    <w:p w:rsidR="000375FC" w:rsidRDefault="000375FC" w:rsidP="000375FC">
      <w:pPr>
        <w:jc w:val="center"/>
        <w:rPr>
          <w:rFonts w:hAnsi="宋体"/>
          <w:b/>
          <w:bCs/>
          <w:sz w:val="32"/>
        </w:rPr>
      </w:pPr>
      <w:r>
        <w:rPr>
          <w:rFonts w:hAnsi="宋体"/>
          <w:b/>
          <w:bCs/>
          <w:sz w:val="32"/>
        </w:rPr>
        <w:t>（</w:t>
      </w:r>
      <w:r>
        <w:rPr>
          <w:b/>
          <w:bCs/>
          <w:sz w:val="32"/>
        </w:rPr>
        <w:t xml:space="preserve">      -     </w:t>
      </w:r>
      <w:r>
        <w:rPr>
          <w:b/>
          <w:bCs/>
          <w:sz w:val="32"/>
        </w:rPr>
        <w:t>学年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>第</w:t>
      </w:r>
      <w:r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学期</w:t>
      </w:r>
      <w:r>
        <w:rPr>
          <w:rFonts w:hAnsi="宋体"/>
          <w:b/>
          <w:bCs/>
          <w:sz w:val="32"/>
        </w:rPr>
        <w:t>）</w:t>
      </w:r>
    </w:p>
    <w:p w:rsidR="000375FC" w:rsidRDefault="000375FC" w:rsidP="000375FC">
      <w:pPr>
        <w:tabs>
          <w:tab w:val="left" w:pos="8640"/>
        </w:tabs>
        <w:spacing w:line="440" w:lineRule="exact"/>
        <w:rPr>
          <w:sz w:val="24"/>
          <w:szCs w:val="24"/>
        </w:rPr>
      </w:pPr>
      <w:r>
        <w:rPr>
          <w:rFonts w:eastAsia="黑体"/>
          <w:sz w:val="24"/>
          <w:szCs w:val="24"/>
        </w:rPr>
        <w:t>课程名称：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 </w:t>
      </w:r>
      <w:r>
        <w:rPr>
          <w:rFonts w:hint="eastAsia"/>
          <w:bCs/>
          <w:kern w:val="24"/>
          <w:sz w:val="24"/>
          <w:szCs w:val="24"/>
          <w:u w:val="single"/>
        </w:rPr>
        <w:t xml:space="preserve"> </w:t>
      </w:r>
      <w:r>
        <w:rPr>
          <w:bCs/>
          <w:kern w:val="24"/>
          <w:sz w:val="24"/>
          <w:szCs w:val="24"/>
          <w:u w:val="single"/>
        </w:rPr>
        <w:t xml:space="preserve">             </w:t>
      </w:r>
      <w:r>
        <w:rPr>
          <w:rFonts w:hint="eastAsia"/>
          <w:bCs/>
          <w:kern w:val="24"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 </w:t>
      </w:r>
      <w:r>
        <w:rPr>
          <w:rFonts w:eastAsia="黑体" w:hint="eastAsia"/>
          <w:sz w:val="24"/>
          <w:szCs w:val="24"/>
        </w:rPr>
        <w:t>课程</w:t>
      </w:r>
      <w:r>
        <w:rPr>
          <w:rFonts w:eastAsia="黑体"/>
          <w:sz w:val="24"/>
          <w:szCs w:val="24"/>
        </w:rPr>
        <w:t>性质：</w:t>
      </w:r>
      <w:r>
        <w:rPr>
          <w:rFonts w:eastAsia="黑体" w:hint="eastAsia"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 </w:t>
      </w:r>
      <w:r>
        <w:rPr>
          <w:b/>
          <w:bCs/>
          <w:kern w:val="24"/>
          <w:sz w:val="24"/>
          <w:szCs w:val="24"/>
          <w:u w:val="single"/>
        </w:rPr>
        <w:t xml:space="preserve">    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  </w:t>
      </w:r>
      <w:r>
        <w:rPr>
          <w:rFonts w:eastAsia="黑体"/>
          <w:sz w:val="24"/>
          <w:szCs w:val="24"/>
        </w:rPr>
        <w:t>考核方式：</w:t>
      </w:r>
      <w:r>
        <w:rPr>
          <w:rFonts w:eastAsia="黑体" w:hint="eastAsia"/>
          <w:sz w:val="24"/>
          <w:szCs w:val="24"/>
          <w:u w:val="single"/>
        </w:rPr>
        <w:t xml:space="preserve"> </w:t>
      </w:r>
      <w:r>
        <w:rPr>
          <w:rFonts w:eastAsia="黑体"/>
          <w:sz w:val="24"/>
          <w:szCs w:val="24"/>
          <w:u w:val="single"/>
        </w:rPr>
        <w:t xml:space="preserve">        </w:t>
      </w:r>
      <w:r>
        <w:rPr>
          <w:rFonts w:eastAsia="黑体" w:hint="eastAsia"/>
          <w:sz w:val="24"/>
          <w:szCs w:val="24"/>
          <w:u w:val="single"/>
        </w:rPr>
        <w:t xml:space="preserve"> </w:t>
      </w:r>
      <w:r>
        <w:rPr>
          <w:rFonts w:eastAsia="黑体"/>
          <w:sz w:val="24"/>
          <w:szCs w:val="24"/>
          <w:u w:val="single"/>
        </w:rPr>
        <w:t xml:space="preserve"> </w:t>
      </w:r>
    </w:p>
    <w:p w:rsidR="000375FC" w:rsidRDefault="000375FC" w:rsidP="000375FC">
      <w:pPr>
        <w:rPr>
          <w:b/>
          <w:bCs/>
          <w:sz w:val="24"/>
          <w:szCs w:val="24"/>
        </w:rPr>
      </w:pPr>
      <w:r>
        <w:rPr>
          <w:rFonts w:eastAsia="黑体"/>
          <w:sz w:val="24"/>
          <w:szCs w:val="24"/>
        </w:rPr>
        <w:t>班级</w:t>
      </w:r>
      <w:r>
        <w:rPr>
          <w:rFonts w:eastAsia="黑体"/>
          <w:b/>
          <w:sz w:val="24"/>
          <w:szCs w:val="24"/>
        </w:rPr>
        <w:t>：</w:t>
      </w:r>
      <w:r>
        <w:rPr>
          <w:rFonts w:eastAsia="黑体" w:hint="eastAsia"/>
          <w:b/>
          <w:sz w:val="24"/>
          <w:szCs w:val="24"/>
          <w:u w:val="single"/>
        </w:rPr>
        <w:t xml:space="preserve">                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</w:t>
      </w:r>
      <w:r>
        <w:rPr>
          <w:rFonts w:eastAsia="黑体" w:hint="eastAsia"/>
          <w:spacing w:val="24"/>
          <w:sz w:val="24"/>
          <w:szCs w:val="24"/>
        </w:rPr>
        <w:t>任课</w:t>
      </w:r>
      <w:r>
        <w:rPr>
          <w:rFonts w:eastAsia="黑体"/>
          <w:spacing w:val="24"/>
          <w:sz w:val="24"/>
          <w:szCs w:val="24"/>
        </w:rPr>
        <w:t>教师</w:t>
      </w:r>
      <w:r>
        <w:rPr>
          <w:rFonts w:eastAsia="黑体"/>
          <w:sz w:val="24"/>
          <w:szCs w:val="24"/>
        </w:rPr>
        <w:t>：</w:t>
      </w:r>
      <w:r>
        <w:rPr>
          <w:rFonts w:eastAsia="黑体" w:hint="eastAsia"/>
          <w:sz w:val="24"/>
          <w:szCs w:val="24"/>
          <w:u w:val="single"/>
        </w:rPr>
        <w:t xml:space="preserve">          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</w:t>
      </w:r>
      <w:r>
        <w:rPr>
          <w:rFonts w:eastAsia="黑体" w:hint="eastAsia"/>
          <w:spacing w:val="24"/>
          <w:sz w:val="24"/>
          <w:szCs w:val="24"/>
        </w:rPr>
        <w:t>评价日期</w:t>
      </w:r>
      <w:r>
        <w:rPr>
          <w:sz w:val="24"/>
          <w:szCs w:val="24"/>
        </w:rPr>
        <w:t>：</w:t>
      </w:r>
      <w:r>
        <w:rPr>
          <w:b/>
          <w:bCs/>
          <w:kern w:val="24"/>
          <w:sz w:val="24"/>
          <w:szCs w:val="24"/>
          <w:u w:val="single"/>
        </w:rPr>
        <w:t xml:space="preserve">             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2422"/>
        <w:gridCol w:w="1271"/>
        <w:gridCol w:w="721"/>
        <w:gridCol w:w="2393"/>
        <w:gridCol w:w="813"/>
        <w:gridCol w:w="890"/>
      </w:tblGrid>
      <w:tr w:rsidR="000375FC" w:rsidTr="000375FC">
        <w:tc>
          <w:tcPr>
            <w:tcW w:w="851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5FC" w:rsidRDefault="000375FC" w:rsidP="00980FE5">
            <w:pPr>
              <w:spacing w:line="540" w:lineRule="exact"/>
              <w:jc w:val="center"/>
              <w:rPr>
                <w:rFonts w:eastAsia="Cambria Math"/>
                <w:sz w:val="24"/>
              </w:rPr>
            </w:pPr>
            <w:r>
              <w:rPr>
                <w:sz w:val="24"/>
              </w:rPr>
              <w:t>课程支撑的毕业要求</w:t>
            </w:r>
          </w:p>
        </w:tc>
      </w:tr>
      <w:tr w:rsidR="000375FC" w:rsidTr="000375FC">
        <w:trPr>
          <w:trHeight w:val="1238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5FC" w:rsidRDefault="000375FC" w:rsidP="000375FC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 </w:t>
            </w:r>
          </w:p>
        </w:tc>
      </w:tr>
      <w:tr w:rsidR="000375FC" w:rsidTr="000375FC">
        <w:trPr>
          <w:trHeight w:val="372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5FC" w:rsidRDefault="000375FC" w:rsidP="00980FE5">
            <w:pPr>
              <w:jc w:val="center"/>
              <w:rPr>
                <w:rFonts w:eastAsia="Cambria Math"/>
                <w:sz w:val="24"/>
              </w:rPr>
            </w:pPr>
            <w:r>
              <w:rPr>
                <w:sz w:val="24"/>
              </w:rPr>
              <w:t>课程的成绩评定组成及分布</w:t>
            </w:r>
          </w:p>
        </w:tc>
      </w:tr>
      <w:tr w:rsidR="000375FC" w:rsidTr="000375FC">
        <w:trPr>
          <w:trHeight w:val="90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5FC" w:rsidRDefault="000375FC" w:rsidP="00980FE5">
            <w:pPr>
              <w:spacing w:line="360" w:lineRule="auto"/>
              <w:jc w:val="left"/>
              <w:rPr>
                <w:szCs w:val="21"/>
              </w:rPr>
            </w:pPr>
            <w:r>
              <w:rPr>
                <w:b/>
              </w:rPr>
              <w:t>一、课程成绩分析</w:t>
            </w:r>
          </w:p>
          <w:p w:rsidR="000375FC" w:rsidRDefault="000375FC" w:rsidP="00980FE5">
            <w:pPr>
              <w:spacing w:line="360" w:lineRule="auto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 xml:space="preserve">1. </w:t>
            </w:r>
            <w:r>
              <w:rPr>
                <w:b/>
              </w:rPr>
              <w:t>课程</w:t>
            </w:r>
            <w:r>
              <w:rPr>
                <w:rFonts w:hint="eastAsia"/>
                <w:b/>
              </w:rPr>
              <w:t>总评</w:t>
            </w:r>
            <w:r>
              <w:rPr>
                <w:b/>
              </w:rPr>
              <w:t>成绩构成（考核方式及比例）</w:t>
            </w:r>
          </w:p>
          <w:p w:rsidR="000375FC" w:rsidRDefault="000375FC" w:rsidP="00980FE5">
            <w:pPr>
              <w:spacing w:line="360" w:lineRule="auto"/>
              <w:jc w:val="left"/>
              <w:rPr>
                <w:szCs w:val="21"/>
              </w:rPr>
            </w:pPr>
          </w:p>
          <w:p w:rsidR="000375FC" w:rsidRDefault="000375FC" w:rsidP="00980FE5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2. </w:t>
            </w:r>
            <w:r>
              <w:rPr>
                <w:b/>
                <w:szCs w:val="21"/>
              </w:rPr>
              <w:t>总</w:t>
            </w:r>
            <w:r>
              <w:rPr>
                <w:rFonts w:hint="eastAsia"/>
                <w:b/>
                <w:szCs w:val="21"/>
              </w:rPr>
              <w:t>评</w:t>
            </w:r>
            <w:r>
              <w:rPr>
                <w:b/>
                <w:szCs w:val="21"/>
              </w:rPr>
              <w:t>成绩分布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98"/>
              <w:gridCol w:w="1299"/>
              <w:gridCol w:w="1299"/>
              <w:gridCol w:w="1298"/>
              <w:gridCol w:w="1299"/>
              <w:gridCol w:w="1299"/>
            </w:tblGrid>
            <w:tr w:rsidR="000375FC" w:rsidTr="00980FE5">
              <w:tc>
                <w:tcPr>
                  <w:tcW w:w="1298" w:type="dxa"/>
                </w:tcPr>
                <w:p w:rsidR="000375FC" w:rsidRDefault="000375FC" w:rsidP="00980FE5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分</w:t>
                  </w:r>
                  <w:r>
                    <w:rPr>
                      <w:szCs w:val="21"/>
                    </w:rPr>
                    <w:cr/>
                  </w:r>
                  <w:r>
                    <w:rPr>
                      <w:szCs w:val="21"/>
                    </w:rPr>
                    <w:t>段</w:t>
                  </w: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  <w:r>
                    <w:t>90</w:t>
                  </w:r>
                  <w:r>
                    <w:t>－</w:t>
                  </w:r>
                  <w:r>
                    <w:t>100</w:t>
                  </w: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  <w:r>
                    <w:t>80</w:t>
                  </w:r>
                  <w:r>
                    <w:t>－</w:t>
                  </w:r>
                  <w:r>
                    <w:t>89</w:t>
                  </w:r>
                </w:p>
              </w:tc>
              <w:tc>
                <w:tcPr>
                  <w:tcW w:w="1298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  <w:r>
                    <w:t>70</w:t>
                  </w:r>
                  <w:r>
                    <w:t>－</w:t>
                  </w:r>
                  <w:r>
                    <w:t>79</w:t>
                  </w: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  <w:r>
                    <w:t>60</w:t>
                  </w:r>
                  <w:r>
                    <w:t>－</w:t>
                  </w:r>
                  <w:r>
                    <w:t>69</w:t>
                  </w: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  <w:r>
                    <w:t>＜</w:t>
                  </w:r>
                  <w:r>
                    <w:t>60</w:t>
                  </w:r>
                </w:p>
              </w:tc>
            </w:tr>
            <w:tr w:rsidR="000375FC" w:rsidTr="00980FE5">
              <w:tc>
                <w:tcPr>
                  <w:tcW w:w="1298" w:type="dxa"/>
                </w:tcPr>
                <w:p w:rsidR="000375FC" w:rsidRDefault="000375FC" w:rsidP="00980FE5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人数</w:t>
                  </w: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375FC" w:rsidTr="00980FE5">
              <w:tc>
                <w:tcPr>
                  <w:tcW w:w="1298" w:type="dxa"/>
                </w:tcPr>
                <w:p w:rsidR="000375FC" w:rsidRDefault="000375FC" w:rsidP="00980FE5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比例</w:t>
                  </w: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375FC" w:rsidRDefault="000375FC" w:rsidP="00980FE5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375FC" w:rsidRDefault="000375FC" w:rsidP="00980FE5">
            <w:pPr>
              <w:jc w:val="center"/>
              <w:rPr>
                <w:szCs w:val="24"/>
              </w:rPr>
            </w:pPr>
          </w:p>
          <w:p w:rsidR="000375FC" w:rsidRDefault="000375FC" w:rsidP="00980FE5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课程考核情况</w:t>
            </w:r>
            <w:r>
              <w:rPr>
                <w:b/>
                <w:szCs w:val="21"/>
              </w:rPr>
              <w:t>与毕业要求指标点对应情况</w:t>
            </w:r>
          </w:p>
        </w:tc>
      </w:tr>
      <w:tr w:rsidR="000375FC" w:rsidTr="000375FC">
        <w:trPr>
          <w:trHeight w:val="624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75FC" w:rsidRDefault="000375FC" w:rsidP="00980FE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毕业要求指标点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75FC" w:rsidRDefault="000375FC" w:rsidP="00980FE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达成目标值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375FC" w:rsidRDefault="000375FC" w:rsidP="00980FE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加权总分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375FC" w:rsidRDefault="000375FC" w:rsidP="00980FE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对应</w:t>
            </w:r>
            <w:r>
              <w:rPr>
                <w:rFonts w:hint="eastAsia"/>
                <w:szCs w:val="21"/>
              </w:rPr>
              <w:t>考核点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5FC" w:rsidRDefault="000375FC" w:rsidP="00980F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加权</w:t>
            </w:r>
          </w:p>
          <w:p w:rsidR="000375FC" w:rsidRDefault="000375FC" w:rsidP="00980F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5FC" w:rsidRDefault="000375FC" w:rsidP="00980F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  <w:p w:rsidR="000375FC" w:rsidRDefault="000375FC" w:rsidP="00980F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达成值</w:t>
            </w:r>
          </w:p>
        </w:tc>
      </w:tr>
      <w:tr w:rsidR="00683F42" w:rsidTr="000375FC">
        <w:trPr>
          <w:trHeight w:val="612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2" w:rsidRDefault="00683F42" w:rsidP="00980FE5">
            <w:pPr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F42" w:rsidRDefault="00683F42" w:rsidP="00980FE5">
            <w:pPr>
              <w:snapToGrid w:val="0"/>
              <w:rPr>
                <w:rFonts w:eastAsia="Cambria Math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</w:tr>
      <w:tr w:rsidR="00683F42" w:rsidTr="000375FC">
        <w:trPr>
          <w:trHeight w:val="612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2" w:rsidRDefault="00683F42" w:rsidP="00980FE5">
            <w:pPr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F42" w:rsidRDefault="00683F42" w:rsidP="00980FE5">
            <w:pPr>
              <w:snapToGrid w:val="0"/>
              <w:rPr>
                <w:rFonts w:eastAsia="Cambria Math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42" w:rsidRDefault="00683F42" w:rsidP="00980FE5">
            <w:pPr>
              <w:jc w:val="center"/>
              <w:rPr>
                <w:szCs w:val="21"/>
              </w:rPr>
            </w:pPr>
          </w:p>
        </w:tc>
      </w:tr>
      <w:tr w:rsidR="000375FC" w:rsidTr="000375FC">
        <w:trPr>
          <w:trHeight w:val="612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FC" w:rsidRDefault="000375FC" w:rsidP="00980FE5">
            <w:pPr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FC" w:rsidRDefault="000375FC" w:rsidP="00980FE5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5FC" w:rsidRDefault="000375FC" w:rsidP="00980FE5">
            <w:pPr>
              <w:jc w:val="center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5FC" w:rsidRDefault="000375FC" w:rsidP="00980FE5">
            <w:pPr>
              <w:snapToGrid w:val="0"/>
              <w:rPr>
                <w:rFonts w:eastAsia="Cambria Math"/>
                <w:szCs w:val="21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FC" w:rsidRDefault="000375FC" w:rsidP="00980FE5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5FC" w:rsidRDefault="000375FC" w:rsidP="00980FE5">
            <w:pPr>
              <w:jc w:val="center"/>
              <w:rPr>
                <w:szCs w:val="21"/>
              </w:rPr>
            </w:pPr>
          </w:p>
        </w:tc>
      </w:tr>
      <w:tr w:rsidR="000375FC" w:rsidTr="000375FC">
        <w:tc>
          <w:tcPr>
            <w:tcW w:w="85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5FC" w:rsidRDefault="000375FC" w:rsidP="00980FE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各指标点的学习成</w:t>
            </w:r>
            <w:r>
              <w:rPr>
                <w:rFonts w:hint="eastAsia"/>
                <w:sz w:val="24"/>
              </w:rPr>
              <w:t>效</w:t>
            </w:r>
            <w:r>
              <w:rPr>
                <w:sz w:val="24"/>
              </w:rPr>
              <w:t>表现及分析</w:t>
            </w:r>
          </w:p>
        </w:tc>
      </w:tr>
      <w:tr w:rsidR="000375FC" w:rsidTr="000375FC">
        <w:trPr>
          <w:trHeight w:val="807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5FC" w:rsidRDefault="000375FC" w:rsidP="00980FE5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0375FC" w:rsidTr="000375FC">
        <w:trPr>
          <w:trHeight w:val="427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5FC" w:rsidRDefault="000375FC" w:rsidP="00980FE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存在的问题及持续改进方法</w:t>
            </w:r>
          </w:p>
        </w:tc>
      </w:tr>
      <w:tr w:rsidR="000375FC" w:rsidTr="00683F42">
        <w:trPr>
          <w:trHeight w:val="836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42" w:rsidRDefault="00683F42" w:rsidP="00683F42">
            <w:pPr>
              <w:spacing w:line="360" w:lineRule="auto"/>
              <w:rPr>
                <w:szCs w:val="21"/>
              </w:rPr>
            </w:pPr>
          </w:p>
          <w:p w:rsidR="000375FC" w:rsidRDefault="000375FC" w:rsidP="000375FC">
            <w:pPr>
              <w:spacing w:line="360" w:lineRule="auto"/>
              <w:rPr>
                <w:szCs w:val="21"/>
              </w:rPr>
            </w:pPr>
          </w:p>
        </w:tc>
      </w:tr>
      <w:bookmarkEnd w:id="0"/>
    </w:tbl>
    <w:p w:rsidR="00427A28" w:rsidRPr="000375FC" w:rsidRDefault="00427A28"/>
    <w:sectPr w:rsidR="00427A28" w:rsidRPr="000375FC" w:rsidSect="00357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F9" w:rsidRDefault="00FD6EF9" w:rsidP="00683F42">
      <w:r>
        <w:separator/>
      </w:r>
    </w:p>
  </w:endnote>
  <w:endnote w:type="continuationSeparator" w:id="0">
    <w:p w:rsidR="00FD6EF9" w:rsidRDefault="00FD6EF9" w:rsidP="0068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F9" w:rsidRDefault="00FD6EF9" w:rsidP="00683F42">
      <w:r>
        <w:separator/>
      </w:r>
    </w:p>
  </w:footnote>
  <w:footnote w:type="continuationSeparator" w:id="0">
    <w:p w:rsidR="00FD6EF9" w:rsidRDefault="00FD6EF9" w:rsidP="00683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2FD"/>
    <w:multiLevelType w:val="multilevel"/>
    <w:tmpl w:val="27D962FD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D86476"/>
    <w:multiLevelType w:val="multilevel"/>
    <w:tmpl w:val="73D8647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5FC"/>
    <w:rsid w:val="000375FC"/>
    <w:rsid w:val="000E1BEA"/>
    <w:rsid w:val="00357E4C"/>
    <w:rsid w:val="00427A28"/>
    <w:rsid w:val="0047640C"/>
    <w:rsid w:val="00534D13"/>
    <w:rsid w:val="00582653"/>
    <w:rsid w:val="00683F42"/>
    <w:rsid w:val="00767AA7"/>
    <w:rsid w:val="00D77790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5FC"/>
    <w:pPr>
      <w:widowControl/>
      <w:spacing w:before="100" w:beforeAutospacing="1" w:after="100" w:afterAutospacing="1"/>
      <w:jc w:val="left"/>
    </w:pPr>
    <w:rPr>
      <w:rFonts w:ascii="MT Extra" w:eastAsia="MT Extra" w:hAnsi="MT Extra" w:cs="MT Extra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3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3F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3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3F4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3F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3F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zoulb</cp:lastModifiedBy>
  <cp:revision>7</cp:revision>
  <cp:lastPrinted>2017-12-20T05:32:00Z</cp:lastPrinted>
  <dcterms:created xsi:type="dcterms:W3CDTF">2017-12-20T05:19:00Z</dcterms:created>
  <dcterms:modified xsi:type="dcterms:W3CDTF">2018-04-24T08:09:00Z</dcterms:modified>
</cp:coreProperties>
</file>